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92" w:rsidRPr="00986904" w:rsidRDefault="00395C92" w:rsidP="00395C92">
      <w:pPr>
        <w:widowControl/>
        <w:autoSpaceDE/>
        <w:autoSpaceDN/>
        <w:adjustRightInd/>
        <w:spacing w:before="120" w:after="120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986904">
        <w:rPr>
          <w:b/>
          <w:sz w:val="28"/>
          <w:szCs w:val="28"/>
        </w:rPr>
        <w:t>Вопросы для проведения экзамена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Понятие и содержание организационных основ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Органы местного самоуправления в единой системе публичной власти. Современная концепция соотношения государственной и муниципальной власти.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Понятие и определение структуры и системы органов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Модели взаимодействия органов местного самоуправления с органами государственной власти.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Организационно-структурная модель взаимодействия органов муниципального управления с государством.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Функциональная модель взаимодействия органов муниципального управления с государством.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Модели самоуправления и их характеристика.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Схемы организации муниципальной власти.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Общие модели муниципального 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Специальные модели муниципального 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Организационные схемы 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Общая типовая модель.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Общая стандартная модель.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Общая укрупненная модель.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Специальные модифицированные модели.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Специальная сокращенная и специальная укрупненная модель.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 xml:space="preserve">Понятие компетенции органов и должностных лиц местного самоуправления. Элементы компетенции. 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 xml:space="preserve">Предметы ведения местного самоуправления. Правовое регулирование предметов ведения местного самоуправления. 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 xml:space="preserve">Полномочия местного самоуправления. Понятие полномочий и формы их реализации. 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Соотношение компетенции представительных и иных органов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Правовое регулирование, влияющее на модель муниципального управления в муниципальном образовании.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Порядок формирования органов местного самоуправления и замещения должностей.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Основные формы деятельности депутата, члена выборного органа, выборного должностного лица.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Способы формирования представительного органа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Основные формы деятельности депутата, члена выборного органа, выборного должностного лица.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Структурные подразделения местной администрации.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Структурные подразделения представительных органов.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lastRenderedPageBreak/>
        <w:t>Полномочия главы муниципального образования и главы администрации.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Порядок формирования местной администрации и порядок замещения должности главы местной администрации.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Понятие, структура и принципы определения полномочий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 xml:space="preserve">Полномочия органов местного самоуправления на приграничных территориях. 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Полномочия органов местного самоуправления закрытых административно-территориальных образований.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Полномочия федеральных органов государственной власти и органов государственной власти субъектов РФ в области местного самоуправления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 xml:space="preserve"> Роль государства в формировании и определении компетенции органов и должностных лиц местного самоуправления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Взаимоотношения исполнительных органов местного самоуправления с предприятиями, учреждениями, организациями различных форм собственности.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Взаимоотношения органов местного самоуправления с органами государственной власти субъекта РФ.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ind w:right="49"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Внешний и внутренний контроль в системе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ind w:right="49"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Временное осуществление органами государственной власти отдельных полномочий органов местного самоуправления</w:t>
      </w:r>
      <w:r w:rsidRPr="00986904">
        <w:rPr>
          <w:sz w:val="28"/>
          <w:szCs w:val="28"/>
        </w:rPr>
        <w:t>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Компетенция местной администрации.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Место и роль представительных органов в системе местного самоуправления. Компетенция представительного органа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Методы деятельности органов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ind w:right="49"/>
        <w:jc w:val="both"/>
        <w:rPr>
          <w:snapToGrid w:val="0"/>
          <w:sz w:val="28"/>
          <w:szCs w:val="28"/>
        </w:rPr>
      </w:pPr>
      <w:r w:rsidRPr="00986904">
        <w:rPr>
          <w:sz w:val="28"/>
          <w:szCs w:val="28"/>
        </w:rPr>
        <w:t>Органы местного самоуправления как юридические лица. Общая характеристика порядка их государственной регистрации.</w:t>
      </w:r>
    </w:p>
    <w:p w:rsidR="00395C92" w:rsidRPr="00986904" w:rsidRDefault="00395C92" w:rsidP="00395C92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Органы, осуществляющие административный надзор за деятельностью органов и должностных лиц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Органы, осуществляющие внешний контроль за деятельностью органов и должностных лиц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ind w:right="49"/>
        <w:jc w:val="both"/>
        <w:rPr>
          <w:snapToGrid w:val="0"/>
          <w:sz w:val="28"/>
          <w:szCs w:val="28"/>
        </w:rPr>
      </w:pPr>
      <w:r w:rsidRPr="00986904">
        <w:rPr>
          <w:sz w:val="28"/>
          <w:szCs w:val="28"/>
        </w:rPr>
        <w:t>Ответственность главы муниципального образования и главы местной администрации перед государством.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ind w:right="49"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Ответственность представительного органа муниципального образования перед государством.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Полномочия органов государственной власти субъектов РФ в области местного самоуправления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z w:val="28"/>
          <w:szCs w:val="28"/>
        </w:rPr>
        <w:t>Полномочия органов местного самоуправления в сфере охраны общественного порядка.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Полномочия федеральных органов государственной власти в области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lastRenderedPageBreak/>
        <w:t>Порядок принятия актов представительным органом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Правовая основа организации и деятельности контрольного органа муниципального образования.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Правовой статус главы муниципального образования.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ind w:right="49"/>
        <w:jc w:val="both"/>
        <w:rPr>
          <w:snapToGrid w:val="0"/>
          <w:sz w:val="28"/>
          <w:szCs w:val="28"/>
        </w:rPr>
      </w:pPr>
      <w:r w:rsidRPr="00986904">
        <w:rPr>
          <w:snapToGrid w:val="0"/>
          <w:sz w:val="28"/>
          <w:szCs w:val="28"/>
        </w:rPr>
        <w:t>Правовой статус избирательных комиссий в муниципальных выборах.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napToGrid w:val="0"/>
          <w:sz w:val="28"/>
          <w:szCs w:val="28"/>
        </w:rPr>
        <w:t>Правовой статус контрольно-счетного органа муниципального образования.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Правовой статус местной администрации.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Прокурорский надзор за деятельностью органов местного самоуправления. Акты прокурорского реагировании.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ind w:right="49"/>
        <w:jc w:val="both"/>
        <w:rPr>
          <w:sz w:val="28"/>
          <w:szCs w:val="28"/>
        </w:rPr>
      </w:pPr>
      <w:r w:rsidRPr="00986904">
        <w:rPr>
          <w:snapToGrid w:val="0"/>
          <w:sz w:val="28"/>
          <w:szCs w:val="28"/>
        </w:rPr>
        <w:t xml:space="preserve">Система правовых актов органов местного самоуправления. Характеристика и виды. 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ind w:right="49"/>
        <w:jc w:val="both"/>
        <w:rPr>
          <w:sz w:val="28"/>
          <w:szCs w:val="28"/>
        </w:rPr>
      </w:pPr>
      <w:r w:rsidRPr="00986904">
        <w:rPr>
          <w:snapToGrid w:val="0"/>
          <w:sz w:val="28"/>
          <w:szCs w:val="28"/>
        </w:rPr>
        <w:t>Реестр муниципальных правовых актов. Федеральный регистр муниципальных нормативно-правовых актов.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Структура представительного органа местного самоуправления.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Структурные подразделения местной администрации (понятие, виды, правовое закрепление).</w:t>
      </w:r>
    </w:p>
    <w:p w:rsidR="00395C92" w:rsidRPr="00986904" w:rsidRDefault="00395C92" w:rsidP="00395C9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86904">
        <w:rPr>
          <w:sz w:val="28"/>
          <w:szCs w:val="28"/>
        </w:rPr>
        <w:t>Участие органов государственной власти и их должностных лиц в назначении на должность и освобождении от должности должностных лиц местного самоуправления</w:t>
      </w:r>
    </w:p>
    <w:p w:rsidR="00F06AA2" w:rsidRPr="00395C92" w:rsidRDefault="00F06AA2" w:rsidP="00395C92"/>
    <w:sectPr w:rsidR="00F06AA2" w:rsidRPr="0039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F02"/>
    <w:multiLevelType w:val="hybridMultilevel"/>
    <w:tmpl w:val="A8A6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9E47E5"/>
    <w:multiLevelType w:val="hybridMultilevel"/>
    <w:tmpl w:val="AC1A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07"/>
    <w:rsid w:val="00190307"/>
    <w:rsid w:val="00395C92"/>
    <w:rsid w:val="00F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1849-1605-47B1-8875-2FECE2DC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92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3</cp:revision>
  <dcterms:created xsi:type="dcterms:W3CDTF">2023-09-20T21:18:00Z</dcterms:created>
  <dcterms:modified xsi:type="dcterms:W3CDTF">2023-09-20T21:19:00Z</dcterms:modified>
</cp:coreProperties>
</file>